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6F79" w14:textId="77777777" w:rsidR="00D970A8" w:rsidRDefault="00ED7A21">
      <w:pPr>
        <w:spacing w:after="60"/>
        <w:jc w:val="center"/>
      </w:pPr>
      <w:r>
        <w:rPr>
          <w:b/>
          <w:bCs/>
          <w:color w:val="1F3864"/>
          <w:sz w:val="28"/>
          <w:szCs w:val="28"/>
        </w:rPr>
        <w:t>CONSORZIO DEL BACINO IMBRIFERO MONTANO DELLO SPÖL</w:t>
      </w:r>
    </w:p>
    <w:p w14:paraId="50FE5637" w14:textId="77777777" w:rsidR="00D970A8" w:rsidRDefault="00ED7A21">
      <w:pPr>
        <w:spacing w:before="40" w:after="40"/>
        <w:jc w:val="center"/>
      </w:pPr>
      <w:r>
        <w:rPr>
          <w:i/>
          <w:iCs/>
        </w:rPr>
        <w:t>(Comuni di Livigno e Valdidentro – Provincia di Sondrio)</w:t>
      </w:r>
    </w:p>
    <w:p w14:paraId="483E4CFA" w14:textId="244114F9" w:rsidR="00D970A8" w:rsidRDefault="00ED7A21">
      <w:pPr>
        <w:spacing w:before="40" w:after="40"/>
        <w:jc w:val="center"/>
      </w:pPr>
      <w:r>
        <w:rPr>
          <w:sz w:val="20"/>
          <w:szCs w:val="20"/>
        </w:rPr>
        <w:t xml:space="preserve">C.F. </w:t>
      </w:r>
      <w:r w:rsidR="00A15695">
        <w:rPr>
          <w:sz w:val="20"/>
          <w:szCs w:val="20"/>
        </w:rPr>
        <w:t>92000240140</w:t>
      </w:r>
      <w:r w:rsidR="00A156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Sede legale: c/o Comune di Livigno, </w:t>
      </w:r>
      <w:r w:rsidR="00A15695">
        <w:rPr>
          <w:sz w:val="20"/>
          <w:szCs w:val="20"/>
        </w:rPr>
        <w:t>Plaza dal Comun n. 93</w:t>
      </w:r>
      <w:r>
        <w:rPr>
          <w:sz w:val="20"/>
          <w:szCs w:val="20"/>
        </w:rPr>
        <w:t>, Livigno (SO)</w:t>
      </w:r>
    </w:p>
    <w:p w14:paraId="191BFA39" w14:textId="77777777" w:rsidR="00D970A8" w:rsidRDefault="00D970A8">
      <w:pPr>
        <w:spacing w:before="60" w:after="60"/>
      </w:pPr>
    </w:p>
    <w:p w14:paraId="615B29A8" w14:textId="77777777" w:rsidR="00D970A8" w:rsidRDefault="00ED7A21">
      <w:pPr>
        <w:pBdr>
          <w:bottom w:val="single" w:sz="6" w:space="4" w:color="2E5496"/>
        </w:pBdr>
        <w:spacing w:before="80" w:after="80"/>
        <w:jc w:val="center"/>
      </w:pPr>
      <w:r>
        <w:rPr>
          <w:b/>
          <w:bCs/>
          <w:color w:val="1F3864"/>
          <w:sz w:val="26"/>
          <w:szCs w:val="26"/>
        </w:rPr>
        <w:t>ALLEGATO 3 – SCHEDA TECNICO-DESCRITTIVA E PREVENTIVO ECONOMICO INDICATIVO</w:t>
      </w:r>
    </w:p>
    <w:p w14:paraId="015A00C8" w14:textId="77777777" w:rsidR="00D970A8" w:rsidRDefault="00D970A8">
      <w:pPr>
        <w:spacing w:before="60" w:after="200"/>
      </w:pPr>
    </w:p>
    <w:p w14:paraId="74DC9799" w14:textId="77777777" w:rsidR="00D970A8" w:rsidRDefault="00ED7A21">
      <w:pPr>
        <w:spacing w:before="80" w:after="80"/>
        <w:jc w:val="both"/>
      </w:pPr>
      <w:r>
        <w:rPr>
          <w:i/>
          <w:iCs/>
        </w:rPr>
        <w:t>Da compilare a cura del soggetto che manifesta interesse, in allegato all’Istanza di manifestazione di interesse (Allegato 1), in relazione allo spazio offerto al Consorzio BIM dello Spöl.</w:t>
      </w:r>
    </w:p>
    <w:p w14:paraId="4DB0C976" w14:textId="77777777" w:rsidR="00D970A8" w:rsidRDefault="00ED7A21">
      <w:pPr>
        <w:pStyle w:val="Titolo2"/>
      </w:pPr>
      <w:r>
        <w:t>1. Ubicazione e identificazione dello spazio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D970A8" w14:paraId="5533B48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2D8312" w14:textId="77777777" w:rsidR="00D970A8" w:rsidRDefault="00ED7A21">
            <w:r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09FCC9" w14:textId="77777777" w:rsidR="00D970A8" w:rsidRDefault="00D970A8"/>
        </w:tc>
      </w:tr>
      <w:tr w:rsidR="00D970A8" w14:paraId="312C5EC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0EB6B" w14:textId="77777777" w:rsidR="00D970A8" w:rsidRDefault="00ED7A21">
            <w:r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43BF1" w14:textId="77777777" w:rsidR="00D970A8" w:rsidRDefault="00D970A8"/>
        </w:tc>
      </w:tr>
      <w:tr w:rsidR="00D970A8" w14:paraId="400D66D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3BA932" w14:textId="77777777" w:rsidR="00D970A8" w:rsidRDefault="00ED7A21">
            <w:r>
              <w:rPr>
                <w:b/>
                <w:bCs/>
                <w:sz w:val="20"/>
                <w:szCs w:val="20"/>
              </w:rPr>
              <w:t>Dati catastali (foglio/particella/subalterno)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D6948B" w14:textId="77777777" w:rsidR="00D970A8" w:rsidRDefault="00D970A8"/>
        </w:tc>
      </w:tr>
      <w:tr w:rsidR="00D970A8" w14:paraId="6409B84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3052B3" w14:textId="77777777" w:rsidR="00D970A8" w:rsidRDefault="00ED7A21">
            <w:r>
              <w:rPr>
                <w:b/>
                <w:bCs/>
                <w:sz w:val="20"/>
                <w:szCs w:val="20"/>
              </w:rPr>
              <w:t>Titolo di disponibilità (proprietà, locazione, altro)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18721" w14:textId="77777777" w:rsidR="00D970A8" w:rsidRDefault="00D970A8"/>
        </w:tc>
      </w:tr>
    </w:tbl>
    <w:p w14:paraId="63EE8973" w14:textId="77777777" w:rsidR="00D970A8" w:rsidRDefault="00D970A8">
      <w:pPr>
        <w:spacing w:before="200"/>
      </w:pPr>
    </w:p>
    <w:p w14:paraId="511BF9F0" w14:textId="77777777" w:rsidR="00D970A8" w:rsidRDefault="00ED7A21">
      <w:pPr>
        <w:pStyle w:val="Titolo2"/>
      </w:pPr>
      <w:r>
        <w:t>2. Caratteristiche dimensionali e funzionali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D970A8" w14:paraId="2958E57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03B03" w14:textId="77777777" w:rsidR="00D970A8" w:rsidRDefault="00ED7A21">
            <w:r>
              <w:rPr>
                <w:b/>
                <w:bCs/>
                <w:sz w:val="20"/>
                <w:szCs w:val="20"/>
              </w:rPr>
              <w:t>Superficie complessiva (mq)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4BF3A" w14:textId="77777777" w:rsidR="00D970A8" w:rsidRDefault="00D970A8"/>
        </w:tc>
      </w:tr>
      <w:tr w:rsidR="00D970A8" w14:paraId="2D23823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6703EE" w14:textId="77777777" w:rsidR="00D970A8" w:rsidRDefault="00ED7A21">
            <w:r>
              <w:rPr>
                <w:b/>
                <w:bCs/>
                <w:sz w:val="20"/>
                <w:szCs w:val="20"/>
              </w:rPr>
              <w:t>di cui superficie espositiva (mq)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EA02B" w14:textId="77777777" w:rsidR="00D970A8" w:rsidRDefault="00D970A8"/>
        </w:tc>
      </w:tr>
      <w:tr w:rsidR="00D970A8" w14:paraId="68B3C28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83839" w14:textId="77777777" w:rsidR="00D970A8" w:rsidRDefault="00ED7A21">
            <w:r>
              <w:rPr>
                <w:b/>
                <w:bCs/>
                <w:sz w:val="20"/>
                <w:szCs w:val="20"/>
              </w:rPr>
              <w:t>Superficie locale tecnico/deposito (mq)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1C948" w14:textId="77777777" w:rsidR="00D970A8" w:rsidRDefault="00D970A8"/>
        </w:tc>
      </w:tr>
      <w:tr w:rsidR="00D970A8" w14:paraId="608A95B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AF1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B4435" w14:textId="77777777" w:rsidR="00D970A8" w:rsidRDefault="00ED7A21">
            <w:r>
              <w:rPr>
                <w:b/>
                <w:bCs/>
                <w:sz w:val="20"/>
                <w:szCs w:val="20"/>
              </w:rPr>
              <w:t>Numero di vani/ambienti</w:t>
            </w:r>
          </w:p>
        </w:tc>
        <w:tc>
          <w:tcPr>
            <w:tcW w:w="64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B48CCF" w14:textId="77777777" w:rsidR="00D970A8" w:rsidRDefault="00D970A8"/>
        </w:tc>
      </w:tr>
    </w:tbl>
    <w:p w14:paraId="3F9EC0B6" w14:textId="77777777" w:rsidR="00D970A8" w:rsidRDefault="00D970A8">
      <w:pPr>
        <w:spacing w:before="200"/>
      </w:pPr>
    </w:p>
    <w:p w14:paraId="4853CC2D" w14:textId="77777777" w:rsidR="00D970A8" w:rsidRDefault="00ED7A21">
      <w:pPr>
        <w:pStyle w:val="Titolo2"/>
      </w:pPr>
      <w:r>
        <w:t>3. Accessibilità e fruibilità</w:t>
      </w:r>
    </w:p>
    <w:p w14:paraId="51CCADD1" w14:textId="77777777" w:rsidR="00D970A8" w:rsidRDefault="00ED7A21">
      <w:pPr>
        <w:spacing w:before="60" w:after="60"/>
        <w:jc w:val="both"/>
      </w:pPr>
      <w:r>
        <w:t>☐</w:t>
      </w:r>
      <w:r>
        <w:t xml:space="preserve">  accessi privi di ostacoli per persone con disabilità;</w:t>
      </w:r>
    </w:p>
    <w:p w14:paraId="3435121A" w14:textId="77777777" w:rsidR="00D970A8" w:rsidRDefault="00ED7A21">
      <w:pPr>
        <w:spacing w:before="60" w:after="60"/>
        <w:jc w:val="both"/>
      </w:pPr>
      <w:r>
        <w:t>☐</w:t>
      </w:r>
      <w:r>
        <w:t xml:space="preserve">  percorsi interni fruibili da chiunque;</w:t>
      </w:r>
    </w:p>
    <w:p w14:paraId="73044DDA" w14:textId="77777777" w:rsidR="00D970A8" w:rsidRDefault="00ED7A21">
      <w:pPr>
        <w:spacing w:before="60" w:after="60"/>
        <w:jc w:val="both"/>
      </w:pPr>
      <w:r>
        <w:t>☐</w:t>
      </w:r>
      <w:r>
        <w:t xml:space="preserve">  servizi igienici accessibili;</w:t>
      </w:r>
    </w:p>
    <w:p w14:paraId="072B9F4E" w14:textId="77777777" w:rsidR="00D970A8" w:rsidRDefault="00ED7A21">
      <w:pPr>
        <w:spacing w:before="60" w:after="60"/>
        <w:jc w:val="both"/>
      </w:pPr>
      <w:r>
        <w:t>☐</w:t>
      </w:r>
      <w:r>
        <w:t xml:space="preserve">  adeguata segnaletica interna ed esterna;</w:t>
      </w:r>
    </w:p>
    <w:p w14:paraId="2F8B3799" w14:textId="77777777" w:rsidR="00D970A8" w:rsidRDefault="00ED7A21">
      <w:pPr>
        <w:spacing w:before="100" w:after="100"/>
      </w:pPr>
      <w:r>
        <w:t>Orario di apertura proposto (ore/giorno, gg/anno) ________________________________________</w:t>
      </w:r>
    </w:p>
    <w:p w14:paraId="0AE0AE45" w14:textId="77777777" w:rsidR="00D970A8" w:rsidRDefault="00D970A8">
      <w:pPr>
        <w:spacing w:before="100"/>
      </w:pPr>
    </w:p>
    <w:p w14:paraId="688A3DB1" w14:textId="77777777" w:rsidR="00D970A8" w:rsidRDefault="00ED7A21">
      <w:pPr>
        <w:pStyle w:val="Titolo2"/>
      </w:pPr>
      <w:r>
        <w:t>4. Dotazioni e caratteristiche tecniche</w:t>
      </w:r>
    </w:p>
    <w:p w14:paraId="1A6DAB16" w14:textId="77777777" w:rsidR="00D970A8" w:rsidRDefault="00ED7A21">
      <w:pPr>
        <w:spacing w:before="60" w:after="60"/>
        <w:jc w:val="both"/>
      </w:pPr>
      <w:r>
        <w:t>☐</w:t>
      </w:r>
      <w:r>
        <w:t xml:space="preserve">  servizi igienici conformi, incluso almeno un servizio accessibile;</w:t>
      </w:r>
    </w:p>
    <w:p w14:paraId="7C492129" w14:textId="77777777" w:rsidR="00D970A8" w:rsidRDefault="00ED7A21">
      <w:pPr>
        <w:spacing w:before="60" w:after="60"/>
        <w:jc w:val="both"/>
      </w:pPr>
      <w:r>
        <w:t>☐</w:t>
      </w:r>
      <w:r>
        <w:t xml:space="preserve">  sistema di illuminazione idoneo alla funzione espositiva;</w:t>
      </w:r>
    </w:p>
    <w:p w14:paraId="1C8A2E9D" w14:textId="77777777" w:rsidR="00D970A8" w:rsidRDefault="00ED7A21">
      <w:pPr>
        <w:spacing w:before="60" w:after="60"/>
        <w:jc w:val="both"/>
      </w:pPr>
      <w:r>
        <w:t>☐</w:t>
      </w:r>
      <w:r>
        <w:t xml:space="preserve">  predisposizione per dispositivi audiovisivi (schermi, proiettori, sistemi audio);</w:t>
      </w:r>
    </w:p>
    <w:p w14:paraId="7C2AF54E" w14:textId="77777777" w:rsidR="00D970A8" w:rsidRDefault="00ED7A21">
      <w:pPr>
        <w:spacing w:before="60" w:after="60"/>
        <w:jc w:val="both"/>
      </w:pPr>
      <w:r>
        <w:lastRenderedPageBreak/>
        <w:t>☐</w:t>
      </w:r>
      <w:r>
        <w:t xml:space="preserve">  punti di alimentazione elettrica (potenza complessiva indicativa: ____ kW);</w:t>
      </w:r>
    </w:p>
    <w:p w14:paraId="17119AFD" w14:textId="77777777" w:rsidR="00D970A8" w:rsidRDefault="00ED7A21">
      <w:pPr>
        <w:spacing w:before="60" w:after="60"/>
        <w:jc w:val="both"/>
      </w:pPr>
      <w:r>
        <w:t>☐</w:t>
      </w:r>
      <w:r>
        <w:t xml:space="preserve">  impianto di riscaldamento e/o raffrescamento;</w:t>
      </w:r>
    </w:p>
    <w:p w14:paraId="197393E2" w14:textId="77777777" w:rsidR="00D970A8" w:rsidRDefault="00ED7A21">
      <w:pPr>
        <w:spacing w:before="60" w:after="60"/>
        <w:jc w:val="both"/>
      </w:pPr>
      <w:r>
        <w:t>☐</w:t>
      </w:r>
      <w:r>
        <w:t xml:space="preserve">  certificazioni disponibili (CPI, conformità impianti, agibilità).</w:t>
      </w:r>
    </w:p>
    <w:p w14:paraId="01FD12E2" w14:textId="77777777" w:rsidR="00D970A8" w:rsidRDefault="00D970A8">
      <w:pPr>
        <w:spacing w:before="100"/>
      </w:pPr>
    </w:p>
    <w:p w14:paraId="64CA0A0B" w14:textId="77777777" w:rsidR="00D970A8" w:rsidRDefault="00ED7A21">
      <w:pPr>
        <w:pStyle w:val="Titolo2"/>
      </w:pPr>
      <w:r>
        <w:t>5. Elementi migliorativi</w:t>
      </w:r>
    </w:p>
    <w:p w14:paraId="35F02CB4" w14:textId="77777777" w:rsidR="00D970A8" w:rsidRDefault="00ED7A21">
      <w:pPr>
        <w:spacing w:before="60" w:after="60"/>
        <w:jc w:val="both"/>
      </w:pPr>
      <w:r>
        <w:t>☐</w:t>
      </w:r>
      <w:r>
        <w:t xml:space="preserve">  localizzazione centrale rispetto al centro abitato di Livigno;</w:t>
      </w:r>
    </w:p>
    <w:p w14:paraId="59EFC4AA" w14:textId="77777777" w:rsidR="00D970A8" w:rsidRDefault="00ED7A21">
      <w:pPr>
        <w:spacing w:before="60" w:after="60"/>
        <w:jc w:val="both"/>
      </w:pPr>
      <w:r>
        <w:t>☐</w:t>
      </w:r>
      <w:r>
        <w:t xml:space="preserve">  prossimità a fermate del trasporto pubblico locale;</w:t>
      </w:r>
    </w:p>
    <w:p w14:paraId="5E588E57" w14:textId="77777777" w:rsidR="00D970A8" w:rsidRDefault="00ED7A21">
      <w:pPr>
        <w:spacing w:before="60" w:after="60"/>
        <w:jc w:val="both"/>
      </w:pPr>
      <w:r>
        <w:t>☐</w:t>
      </w:r>
      <w:r>
        <w:t xml:space="preserve">  percorsi pedonali o ciclopedonali nelle vicinanze;</w:t>
      </w:r>
    </w:p>
    <w:p w14:paraId="06597E9E" w14:textId="77777777" w:rsidR="00D970A8" w:rsidRDefault="00ED7A21">
      <w:pPr>
        <w:spacing w:before="60" w:after="60"/>
        <w:jc w:val="both"/>
      </w:pPr>
      <w:r>
        <w:t>☐</w:t>
      </w:r>
      <w:r>
        <w:t xml:space="preserve">  servizi accessori (bar/ristorazione);</w:t>
      </w:r>
    </w:p>
    <w:p w14:paraId="325B332A" w14:textId="77777777" w:rsidR="00D970A8" w:rsidRDefault="00ED7A21">
      <w:pPr>
        <w:spacing w:before="60" w:after="60"/>
        <w:jc w:val="both"/>
      </w:pPr>
      <w:r>
        <w:t>☐</w:t>
      </w:r>
      <w:r>
        <w:t xml:space="preserve">  sala conferenze (capienza indicativa: ____ posti);</w:t>
      </w:r>
    </w:p>
    <w:p w14:paraId="6FC69BD6" w14:textId="77777777" w:rsidR="00D970A8" w:rsidRDefault="00ED7A21">
      <w:pPr>
        <w:spacing w:before="60" w:after="60"/>
        <w:jc w:val="both"/>
      </w:pPr>
      <w:r>
        <w:t>☐</w:t>
      </w:r>
      <w:r>
        <w:t xml:space="preserve">  dotazioni tecnologiche avanzate (Wi-Fi, schermi interattivi, ecc.);</w:t>
      </w:r>
    </w:p>
    <w:p w14:paraId="315548D2" w14:textId="77777777" w:rsidR="00D970A8" w:rsidRDefault="00ED7A21">
      <w:pPr>
        <w:spacing w:before="60" w:after="60"/>
        <w:jc w:val="both"/>
      </w:pPr>
      <w:r>
        <w:t>☐</w:t>
      </w:r>
      <w:r>
        <w:t xml:space="preserve">  disponibilità di parcheggi nelle immediate vicinanze.</w:t>
      </w:r>
    </w:p>
    <w:p w14:paraId="2FD75F4E" w14:textId="77777777" w:rsidR="00D970A8" w:rsidRDefault="00D970A8">
      <w:pPr>
        <w:spacing w:before="200"/>
      </w:pPr>
    </w:p>
    <w:p w14:paraId="747003F5" w14:textId="77777777" w:rsidR="00D970A8" w:rsidRDefault="00ED7A21">
      <w:pPr>
        <w:pStyle w:val="Titolo2"/>
      </w:pPr>
      <w:r>
        <w:t>6. Preventivo economico indicativo</w:t>
      </w:r>
    </w:p>
    <w:p w14:paraId="0854B8EE" w14:textId="77777777" w:rsidR="00D970A8" w:rsidRDefault="00ED7A21">
      <w:pPr>
        <w:spacing w:before="80" w:after="80"/>
        <w:jc w:val="both"/>
      </w:pPr>
      <w:r>
        <w:t>Corrispettivo annuo richiesto per la messa a disposizione dello spazio (specificare l’importo in euro, ovvero indicare “a titolo gratuito”):</w:t>
      </w:r>
    </w:p>
    <w:p w14:paraId="35473DBB" w14:textId="77777777" w:rsidR="00D970A8" w:rsidRDefault="00ED7A21">
      <w:pPr>
        <w:spacing w:before="100" w:after="100"/>
      </w:pPr>
      <w:r>
        <w:t>Importo annuo richiesto (€) / a titolo gratuito ________________________________________</w:t>
      </w:r>
    </w:p>
    <w:p w14:paraId="0917FC6A" w14:textId="77777777" w:rsidR="00D970A8" w:rsidRDefault="00ED7A21">
      <w:pPr>
        <w:spacing w:before="80" w:after="80"/>
        <w:jc w:val="both"/>
      </w:pPr>
      <w:r>
        <w:t>Si precisa che il presente preventivo ha natura indicativa e non vincolante. Il preventivo definitivo, ai fini dell’affidamento diretto, dovrà essere presentato sulla piattaforma telematica SINTEL di Regione Lombardia, qualora richiesto dal Consorzio BIM ai sensi dell’art. 18 dell’Avviso.</w:t>
      </w:r>
    </w:p>
    <w:p w14:paraId="783B1AF0" w14:textId="77777777" w:rsidR="00D970A8" w:rsidRDefault="00D970A8">
      <w:pPr>
        <w:spacing w:before="200"/>
      </w:pPr>
    </w:p>
    <w:p w14:paraId="0E855E61" w14:textId="77777777" w:rsidR="00D970A8" w:rsidRDefault="00ED7A21">
      <w:pPr>
        <w:pStyle w:val="Titolo2"/>
      </w:pPr>
      <w:r>
        <w:t>7. Documentazione allegata alla presente scheda</w:t>
      </w:r>
    </w:p>
    <w:p w14:paraId="2D826603" w14:textId="77777777" w:rsidR="00D970A8" w:rsidRDefault="00ED7A21">
      <w:pPr>
        <w:spacing w:before="60" w:after="60"/>
        <w:jc w:val="both"/>
      </w:pPr>
      <w:r>
        <w:t>☐</w:t>
      </w:r>
      <w:r>
        <w:t xml:space="preserve">  planimetrie in scala adeguata;</w:t>
      </w:r>
    </w:p>
    <w:p w14:paraId="7E905275" w14:textId="77777777" w:rsidR="00D970A8" w:rsidRDefault="00ED7A21">
      <w:pPr>
        <w:spacing w:before="60" w:after="60"/>
        <w:jc w:val="both"/>
      </w:pPr>
      <w:r>
        <w:t>☐</w:t>
      </w:r>
      <w:r>
        <w:t xml:space="preserve">  documentazione fotografica recente degli spazi interni ed esterni;</w:t>
      </w:r>
    </w:p>
    <w:p w14:paraId="01B85CC0" w14:textId="77777777" w:rsidR="00D970A8" w:rsidRDefault="00ED7A21">
      <w:pPr>
        <w:spacing w:before="60" w:after="60"/>
        <w:jc w:val="both"/>
      </w:pPr>
      <w:r>
        <w:t>☐</w:t>
      </w:r>
      <w:r>
        <w:t xml:space="preserve">  </w:t>
      </w:r>
      <w:r>
        <w:t>eventuale ulteriore documentazione tecnica utile alla valutazione.</w:t>
      </w:r>
    </w:p>
    <w:p w14:paraId="18CAEA2C" w14:textId="77777777" w:rsidR="00D970A8" w:rsidRDefault="00ED7A21">
      <w:pPr>
        <w:spacing w:before="300" w:after="100"/>
      </w:pPr>
      <w:r>
        <w:t>Luogo e data: ______________________________</w:t>
      </w:r>
    </w:p>
    <w:p w14:paraId="3B866B36" w14:textId="77777777" w:rsidR="00D970A8" w:rsidRDefault="00ED7A21">
      <w:pPr>
        <w:spacing w:before="200" w:after="100"/>
        <w:jc w:val="right"/>
      </w:pPr>
      <w:r>
        <w:t>Firma: ______________________________</w:t>
      </w:r>
    </w:p>
    <w:sectPr w:rsidR="00D970A8">
      <w:headerReference w:type="default" r:id="rId7"/>
      <w:footerReference w:type="default" r:id="rId8"/>
      <w:pgSz w:w="11906" w:h="16838"/>
      <w:pgMar w:top="1418" w:right="1134" w:bottom="141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4788" w14:textId="77777777" w:rsidR="00ED7A21" w:rsidRDefault="00ED7A21">
      <w:r>
        <w:separator/>
      </w:r>
    </w:p>
  </w:endnote>
  <w:endnote w:type="continuationSeparator" w:id="0">
    <w:p w14:paraId="102907D7" w14:textId="77777777" w:rsidR="00ED7A21" w:rsidRDefault="00ED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3404" w14:textId="77777777" w:rsidR="00D970A8" w:rsidRDefault="00ED7A21">
    <w:pPr>
      <w:pBdr>
        <w:top w:val="single" w:sz="4" w:space="2" w:color="2E5496"/>
      </w:pBdr>
      <w:spacing w:before="100"/>
      <w:jc w:val="center"/>
    </w:pPr>
    <w:r>
      <w:rPr>
        <w:color w:val="555555"/>
        <w:sz w:val="18"/>
        <w:szCs w:val="18"/>
      </w:rPr>
      <w:t xml:space="preserve">Pagina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A15695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di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A15695">
      <w:rPr>
        <w:noProof/>
        <w:color w:val="555555"/>
        <w:sz w:val="18"/>
        <w:szCs w:val="18"/>
      </w:rPr>
      <w:t>2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8E11" w14:textId="77777777" w:rsidR="00ED7A21" w:rsidRDefault="00ED7A21">
      <w:r>
        <w:separator/>
      </w:r>
    </w:p>
  </w:footnote>
  <w:footnote w:type="continuationSeparator" w:id="0">
    <w:p w14:paraId="48E648DC" w14:textId="77777777" w:rsidR="00ED7A21" w:rsidRDefault="00ED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4E90" w14:textId="77777777" w:rsidR="00D970A8" w:rsidRDefault="00ED7A21">
    <w:pPr>
      <w:pBdr>
        <w:bottom w:val="single" w:sz="4" w:space="4" w:color="2E5496"/>
      </w:pBdr>
      <w:spacing w:after="80"/>
      <w:jc w:val="center"/>
    </w:pPr>
    <w:r>
      <w:rPr>
        <w:i/>
        <w:iCs/>
        <w:sz w:val="18"/>
        <w:szCs w:val="18"/>
      </w:rPr>
      <w:t>Allegato 3 – Scheda tecnico-descrittiva e preventivo economico indicativo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145"/>
    <w:multiLevelType w:val="hybridMultilevel"/>
    <w:tmpl w:val="DD3A7E00"/>
    <w:lvl w:ilvl="0" w:tplc="51408D60">
      <w:start w:val="1"/>
      <w:numFmt w:val="bullet"/>
      <w:lvlText w:val="●"/>
      <w:lvlJc w:val="left"/>
      <w:pPr>
        <w:ind w:left="720" w:hanging="360"/>
      </w:pPr>
    </w:lvl>
    <w:lvl w:ilvl="1" w:tplc="3B3E39DA">
      <w:start w:val="1"/>
      <w:numFmt w:val="bullet"/>
      <w:lvlText w:val="○"/>
      <w:lvlJc w:val="left"/>
      <w:pPr>
        <w:ind w:left="1440" w:hanging="360"/>
      </w:pPr>
    </w:lvl>
    <w:lvl w:ilvl="2" w:tplc="D9F88484">
      <w:start w:val="1"/>
      <w:numFmt w:val="bullet"/>
      <w:lvlText w:val="■"/>
      <w:lvlJc w:val="left"/>
      <w:pPr>
        <w:ind w:left="2160" w:hanging="360"/>
      </w:pPr>
    </w:lvl>
    <w:lvl w:ilvl="3" w:tplc="3F4E2700">
      <w:start w:val="1"/>
      <w:numFmt w:val="bullet"/>
      <w:lvlText w:val="●"/>
      <w:lvlJc w:val="left"/>
      <w:pPr>
        <w:ind w:left="2880" w:hanging="360"/>
      </w:pPr>
    </w:lvl>
    <w:lvl w:ilvl="4" w:tplc="7D36E3A2">
      <w:start w:val="1"/>
      <w:numFmt w:val="bullet"/>
      <w:lvlText w:val="○"/>
      <w:lvlJc w:val="left"/>
      <w:pPr>
        <w:ind w:left="3600" w:hanging="360"/>
      </w:pPr>
    </w:lvl>
    <w:lvl w:ilvl="5" w:tplc="78000932">
      <w:start w:val="1"/>
      <w:numFmt w:val="bullet"/>
      <w:lvlText w:val="■"/>
      <w:lvlJc w:val="left"/>
      <w:pPr>
        <w:ind w:left="4320" w:hanging="360"/>
      </w:pPr>
    </w:lvl>
    <w:lvl w:ilvl="6" w:tplc="2076C288">
      <w:start w:val="1"/>
      <w:numFmt w:val="bullet"/>
      <w:lvlText w:val="●"/>
      <w:lvlJc w:val="left"/>
      <w:pPr>
        <w:ind w:left="5040" w:hanging="360"/>
      </w:pPr>
    </w:lvl>
    <w:lvl w:ilvl="7" w:tplc="60DC6CBC">
      <w:start w:val="1"/>
      <w:numFmt w:val="bullet"/>
      <w:lvlText w:val="●"/>
      <w:lvlJc w:val="left"/>
      <w:pPr>
        <w:ind w:left="5760" w:hanging="360"/>
      </w:pPr>
    </w:lvl>
    <w:lvl w:ilvl="8" w:tplc="0B8C76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D4A09F4"/>
    <w:multiLevelType w:val="hybridMultilevel"/>
    <w:tmpl w:val="03C4E246"/>
    <w:lvl w:ilvl="0" w:tplc="13FC0EDA">
      <w:start w:val="1"/>
      <w:numFmt w:val="bullet"/>
      <w:lvlText w:val="–"/>
      <w:lvlJc w:val="left"/>
      <w:pPr>
        <w:ind w:left="567" w:hanging="283"/>
      </w:pPr>
    </w:lvl>
    <w:lvl w:ilvl="1" w:tplc="4500604E">
      <w:numFmt w:val="decimal"/>
      <w:lvlText w:val=""/>
      <w:lvlJc w:val="left"/>
    </w:lvl>
    <w:lvl w:ilvl="2" w:tplc="0D20F154">
      <w:numFmt w:val="decimal"/>
      <w:lvlText w:val=""/>
      <w:lvlJc w:val="left"/>
    </w:lvl>
    <w:lvl w:ilvl="3" w:tplc="A2CAC770">
      <w:numFmt w:val="decimal"/>
      <w:lvlText w:val=""/>
      <w:lvlJc w:val="left"/>
    </w:lvl>
    <w:lvl w:ilvl="4" w:tplc="BD12105C">
      <w:numFmt w:val="decimal"/>
      <w:lvlText w:val=""/>
      <w:lvlJc w:val="left"/>
    </w:lvl>
    <w:lvl w:ilvl="5" w:tplc="FD92813E">
      <w:numFmt w:val="decimal"/>
      <w:lvlText w:val=""/>
      <w:lvlJc w:val="left"/>
    </w:lvl>
    <w:lvl w:ilvl="6" w:tplc="AF7E06D8">
      <w:numFmt w:val="decimal"/>
      <w:lvlText w:val=""/>
      <w:lvlJc w:val="left"/>
    </w:lvl>
    <w:lvl w:ilvl="7" w:tplc="02F003E8">
      <w:numFmt w:val="decimal"/>
      <w:lvlText w:val=""/>
      <w:lvlJc w:val="left"/>
    </w:lvl>
    <w:lvl w:ilvl="8" w:tplc="24145C46">
      <w:numFmt w:val="decimal"/>
      <w:lvlText w:val=""/>
      <w:lvlJc w:val="left"/>
    </w:lvl>
  </w:abstractNum>
  <w:num w:numId="1" w16cid:durableId="415827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A8"/>
    <w:rsid w:val="00334034"/>
    <w:rsid w:val="00A15695"/>
    <w:rsid w:val="00D970A8"/>
    <w:rsid w:val="00E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B62B"/>
  <w15:docId w15:val="{01063A37-ECFD-425F-9194-A635406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60" w:after="16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unhideWhenUsed/>
    <w:qFormat/>
    <w:pPr>
      <w:spacing w:before="22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2494</Characters>
  <Application>Microsoft Office Word</Application>
  <DocSecurity>0</DocSecurity>
  <Lines>73</Lines>
  <Paragraphs>52</Paragraphs>
  <ScaleCrop>false</ScaleCrop>
  <Company>Comune di Livigno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Elena Merri</cp:lastModifiedBy>
  <cp:revision>2</cp:revision>
  <dcterms:created xsi:type="dcterms:W3CDTF">2026-06-22T08:10:00Z</dcterms:created>
  <dcterms:modified xsi:type="dcterms:W3CDTF">2026-06-22T12:29:00Z</dcterms:modified>
</cp:coreProperties>
</file>